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EFA0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BCA9DB5" w14:textId="77777777" w:rsidR="00F90453" w:rsidRDefault="0024145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7BD5DD53"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711075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3526ABF" w14:textId="77777777" w:rsidR="00222867" w:rsidRPr="00D635C4" w:rsidRDefault="0028377C" w:rsidP="00DE68A0">
            <w:pPr>
              <w:bidi w:val="0"/>
              <w:rPr>
                <w:rtl/>
              </w:rPr>
            </w:pPr>
            <w:r>
              <w:rPr>
                <w:rFonts w:hint="cs"/>
                <w:rtl/>
              </w:rPr>
              <w:t>משפטים</w:t>
            </w:r>
          </w:p>
        </w:tc>
      </w:tr>
      <w:tr w:rsidR="007548B0" w14:paraId="128052B4"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98C55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DD7951D" w14:textId="77777777" w:rsidR="00222867" w:rsidRPr="00D635C4" w:rsidRDefault="0028377C" w:rsidP="00DE68A0">
            <w:pPr>
              <w:bidi w:val="0"/>
            </w:pPr>
            <w:r>
              <w:rPr>
                <w:rFonts w:hint="cs"/>
                <w:rtl/>
              </w:rPr>
              <w:t>פטנטים</w:t>
            </w:r>
          </w:p>
        </w:tc>
      </w:tr>
      <w:tr w:rsidR="007548B0" w14:paraId="0E430AA7"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F17CB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4A2A3B" w14:textId="07D7F73E" w:rsidR="00222867" w:rsidRDefault="00AE4578" w:rsidP="00DE68A0">
            <w:r>
              <w:rPr>
                <w:rFonts w:hint="cs"/>
                <w:rtl/>
              </w:rPr>
              <w:t>10.12.23</w:t>
            </w:r>
          </w:p>
        </w:tc>
      </w:tr>
    </w:tbl>
    <w:p w14:paraId="3CFC6DC1" w14:textId="77777777" w:rsidR="00332AFB" w:rsidRDefault="00241452" w:rsidP="00222867">
      <w:pPr>
        <w:rPr>
          <w:rtl/>
        </w:rPr>
      </w:pPr>
    </w:p>
    <w:p w14:paraId="3B0B4AB9" w14:textId="77777777" w:rsidR="00222867" w:rsidRDefault="00241452" w:rsidP="00222867">
      <w:pPr>
        <w:rPr>
          <w:rtl/>
        </w:rPr>
      </w:pPr>
    </w:p>
    <w:p w14:paraId="3B3E6B3B" w14:textId="77777777" w:rsidR="00222867" w:rsidRDefault="00241452" w:rsidP="00222867">
      <w:pPr>
        <w:rPr>
          <w:rtl/>
        </w:rPr>
      </w:pPr>
    </w:p>
    <w:p w14:paraId="64A48FF9" w14:textId="77777777" w:rsidR="00222867" w:rsidRDefault="00241452" w:rsidP="00222867">
      <w:pPr>
        <w:rPr>
          <w:rtl/>
        </w:rPr>
      </w:pPr>
    </w:p>
    <w:p w14:paraId="18341F9F" w14:textId="77777777" w:rsidR="00222867" w:rsidRDefault="00241452" w:rsidP="00222867">
      <w:pPr>
        <w:rPr>
          <w:rtl/>
        </w:rPr>
      </w:pPr>
    </w:p>
    <w:p w14:paraId="22ADDA46" w14:textId="77777777" w:rsidR="00222867" w:rsidRDefault="00241452" w:rsidP="00222867">
      <w:pPr>
        <w:rPr>
          <w:rtl/>
        </w:rPr>
      </w:pPr>
    </w:p>
    <w:p w14:paraId="029B7C29"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1F6E45F" w14:textId="77777777" w:rsidR="00222867" w:rsidRDefault="00241452" w:rsidP="00222867">
      <w:pPr>
        <w:jc w:val="both"/>
        <w:rPr>
          <w:rFonts w:ascii="Arial" w:hAnsi="Arial"/>
          <w:b/>
          <w:sz w:val="22"/>
          <w:szCs w:val="22"/>
          <w:rtl/>
        </w:rPr>
      </w:pPr>
    </w:p>
    <w:p w14:paraId="17A3E230" w14:textId="6481493F"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AE4578">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05291578" w14:textId="77777777" w:rsidR="00222867" w:rsidRPr="00AF57E9" w:rsidRDefault="0024145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297F5B1"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142961C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CCC767B" w14:textId="77777777" w:rsidTr="00222867">
        <w:tc>
          <w:tcPr>
            <w:tcW w:w="9178" w:type="dxa"/>
            <w:tcBorders>
              <w:top w:val="single" w:sz="4" w:space="0" w:color="auto"/>
              <w:left w:val="single" w:sz="4" w:space="0" w:color="auto"/>
              <w:bottom w:val="single" w:sz="4" w:space="0" w:color="auto"/>
              <w:right w:val="single" w:sz="4" w:space="0" w:color="auto"/>
            </w:tcBorders>
          </w:tcPr>
          <w:p w14:paraId="6AB95333" w14:textId="77777777" w:rsidR="00222867" w:rsidRPr="00103265" w:rsidRDefault="003E4B87">
            <w:pPr>
              <w:spacing w:line="276" w:lineRule="auto"/>
              <w:rPr>
                <w:rFonts w:asciiTheme="minorBidi" w:hAnsiTheme="minorBidi" w:cstheme="minorBidi"/>
                <w:b/>
                <w:sz w:val="21"/>
                <w:szCs w:val="21"/>
                <w:rtl/>
                <w:lang w:eastAsia="he-IL"/>
              </w:rPr>
            </w:pPr>
            <w:r w:rsidRPr="00103265">
              <w:rPr>
                <w:rFonts w:asciiTheme="minorBidi" w:hAnsiTheme="minorBidi" w:cstheme="minorBidi" w:hint="cs"/>
                <w:b/>
                <w:sz w:val="21"/>
                <w:szCs w:val="21"/>
                <w:rtl/>
                <w:lang w:eastAsia="he-IL"/>
              </w:rPr>
              <w:t xml:space="preserve">בוחני </w:t>
            </w:r>
            <w:r w:rsidR="0028377C" w:rsidRPr="00103265">
              <w:rPr>
                <w:rFonts w:asciiTheme="minorBidi" w:hAnsiTheme="minorBidi" w:cstheme="minorBidi" w:hint="cs"/>
                <w:b/>
                <w:sz w:val="21"/>
                <w:szCs w:val="21"/>
                <w:rtl/>
                <w:lang w:eastAsia="he-IL"/>
              </w:rPr>
              <w:t xml:space="preserve">הפטנטים בצוותי הכימיה מבצעים חיפוש ידע קודם כחלק מתהליך הבחינה עבור מבנים כימיים הנתבעים בבקשות הפטנטים. </w:t>
            </w:r>
          </w:p>
          <w:p w14:paraId="62B9CBCE" w14:textId="77777777" w:rsidR="0028377C" w:rsidRPr="00AF57E9" w:rsidRDefault="0028377C">
            <w:pPr>
              <w:spacing w:line="276" w:lineRule="auto"/>
              <w:rPr>
                <w:rFonts w:asciiTheme="minorBidi" w:hAnsiTheme="minorBidi" w:cstheme="minorBidi"/>
                <w:b/>
                <w:sz w:val="21"/>
                <w:szCs w:val="21"/>
                <w:highlight w:val="yellow"/>
                <w:lang w:eastAsia="he-IL"/>
              </w:rPr>
            </w:pPr>
            <w:r w:rsidRPr="00103265">
              <w:rPr>
                <w:rFonts w:asciiTheme="minorBidi" w:hAnsiTheme="minorBidi" w:cstheme="minorBidi" w:hint="cs"/>
                <w:b/>
                <w:sz w:val="21"/>
                <w:szCs w:val="21"/>
                <w:rtl/>
                <w:lang w:eastAsia="he-IL"/>
              </w:rPr>
              <w:t xml:space="preserve">לצורך החיפוש נעזרים הבוחנים במכלי חיפוש ומידע </w:t>
            </w:r>
            <w:proofErr w:type="spellStart"/>
            <w:r w:rsidRPr="00103265">
              <w:rPr>
                <w:rFonts w:asciiTheme="minorBidi" w:hAnsiTheme="minorBidi" w:cstheme="minorBidi" w:hint="cs"/>
                <w:b/>
                <w:sz w:val="21"/>
                <w:szCs w:val="21"/>
                <w:rtl/>
                <w:lang w:eastAsia="he-IL"/>
              </w:rPr>
              <w:t>יעודיים</w:t>
            </w:r>
            <w:proofErr w:type="spellEnd"/>
            <w:r w:rsidRPr="00103265">
              <w:rPr>
                <w:rFonts w:asciiTheme="minorBidi" w:hAnsiTheme="minorBidi" w:cstheme="minorBidi" w:hint="cs"/>
                <w:b/>
                <w:sz w:val="21"/>
                <w:szCs w:val="21"/>
                <w:rtl/>
                <w:lang w:eastAsia="he-IL"/>
              </w:rPr>
              <w:t xml:space="preserve"> לתחום הכימיה המאפשרים חיפוש מבנה כימי בעזרת ציור המבנה . </w:t>
            </w:r>
          </w:p>
        </w:tc>
      </w:tr>
      <w:tr w:rsidR="007548B0" w14:paraId="1D659E75" w14:textId="77777777" w:rsidTr="00222867">
        <w:tc>
          <w:tcPr>
            <w:tcW w:w="9178" w:type="dxa"/>
            <w:tcBorders>
              <w:top w:val="single" w:sz="4" w:space="0" w:color="auto"/>
              <w:left w:val="single" w:sz="4" w:space="0" w:color="auto"/>
              <w:bottom w:val="single" w:sz="4" w:space="0" w:color="auto"/>
              <w:right w:val="single" w:sz="4" w:space="0" w:color="auto"/>
            </w:tcBorders>
          </w:tcPr>
          <w:p w14:paraId="1AE9FB97" w14:textId="77777777" w:rsidR="00222867" w:rsidRPr="00AF57E9" w:rsidRDefault="00241452">
            <w:pPr>
              <w:spacing w:line="276" w:lineRule="auto"/>
              <w:rPr>
                <w:rFonts w:asciiTheme="minorBidi" w:hAnsiTheme="minorBidi" w:cstheme="minorBidi"/>
                <w:b/>
                <w:sz w:val="21"/>
                <w:szCs w:val="21"/>
                <w:highlight w:val="yellow"/>
                <w:lang w:eastAsia="he-IL"/>
              </w:rPr>
            </w:pPr>
          </w:p>
        </w:tc>
      </w:tr>
      <w:tr w:rsidR="007548B0" w14:paraId="717B2808" w14:textId="77777777" w:rsidTr="00222867">
        <w:tc>
          <w:tcPr>
            <w:tcW w:w="9178" w:type="dxa"/>
            <w:tcBorders>
              <w:top w:val="single" w:sz="4" w:space="0" w:color="auto"/>
              <w:left w:val="single" w:sz="4" w:space="0" w:color="auto"/>
              <w:bottom w:val="single" w:sz="4" w:space="0" w:color="auto"/>
              <w:right w:val="single" w:sz="4" w:space="0" w:color="auto"/>
            </w:tcBorders>
          </w:tcPr>
          <w:p w14:paraId="5E7CB6BC" w14:textId="77777777" w:rsidR="00222867" w:rsidRPr="00AF57E9" w:rsidRDefault="00241452">
            <w:pPr>
              <w:spacing w:line="276" w:lineRule="auto"/>
              <w:rPr>
                <w:rFonts w:asciiTheme="minorBidi" w:hAnsiTheme="minorBidi" w:cstheme="minorBidi"/>
                <w:b/>
                <w:sz w:val="21"/>
                <w:szCs w:val="21"/>
                <w:highlight w:val="yellow"/>
                <w:lang w:eastAsia="he-IL"/>
              </w:rPr>
            </w:pPr>
          </w:p>
        </w:tc>
      </w:tr>
      <w:tr w:rsidR="007548B0" w14:paraId="649C45D1" w14:textId="77777777" w:rsidTr="00222867">
        <w:tc>
          <w:tcPr>
            <w:tcW w:w="9178" w:type="dxa"/>
            <w:tcBorders>
              <w:top w:val="single" w:sz="4" w:space="0" w:color="auto"/>
              <w:left w:val="single" w:sz="4" w:space="0" w:color="auto"/>
              <w:bottom w:val="single" w:sz="4" w:space="0" w:color="auto"/>
              <w:right w:val="single" w:sz="4" w:space="0" w:color="auto"/>
            </w:tcBorders>
          </w:tcPr>
          <w:p w14:paraId="1CBB9DAA" w14:textId="77777777" w:rsidR="00222867" w:rsidRPr="00AF57E9" w:rsidRDefault="00241452">
            <w:pPr>
              <w:spacing w:line="276" w:lineRule="auto"/>
              <w:rPr>
                <w:rFonts w:asciiTheme="minorBidi" w:hAnsiTheme="minorBidi" w:cstheme="minorBidi"/>
                <w:b/>
                <w:sz w:val="21"/>
                <w:szCs w:val="21"/>
                <w:highlight w:val="yellow"/>
                <w:lang w:eastAsia="he-IL"/>
              </w:rPr>
            </w:pPr>
          </w:p>
        </w:tc>
      </w:tr>
      <w:tr w:rsidR="007548B0" w14:paraId="647F773D" w14:textId="77777777" w:rsidTr="00222867">
        <w:tc>
          <w:tcPr>
            <w:tcW w:w="9178" w:type="dxa"/>
            <w:tcBorders>
              <w:top w:val="single" w:sz="4" w:space="0" w:color="auto"/>
              <w:left w:val="single" w:sz="4" w:space="0" w:color="auto"/>
              <w:bottom w:val="single" w:sz="4" w:space="0" w:color="auto"/>
              <w:right w:val="single" w:sz="4" w:space="0" w:color="auto"/>
            </w:tcBorders>
          </w:tcPr>
          <w:p w14:paraId="5A2F5291" w14:textId="77777777" w:rsidR="00222867" w:rsidRPr="00AF57E9" w:rsidRDefault="00241452">
            <w:pPr>
              <w:spacing w:line="276" w:lineRule="auto"/>
              <w:rPr>
                <w:rFonts w:asciiTheme="minorBidi" w:hAnsiTheme="minorBidi" w:cstheme="minorBidi"/>
                <w:b/>
                <w:sz w:val="21"/>
                <w:szCs w:val="21"/>
                <w:highlight w:val="yellow"/>
                <w:lang w:eastAsia="he-IL"/>
              </w:rPr>
            </w:pPr>
          </w:p>
        </w:tc>
      </w:tr>
    </w:tbl>
    <w:p w14:paraId="090E54F3" w14:textId="77777777" w:rsidR="00222867" w:rsidRPr="00AF57E9" w:rsidRDefault="00241452" w:rsidP="00222867">
      <w:pPr>
        <w:rPr>
          <w:rFonts w:asciiTheme="minorBidi" w:hAnsiTheme="minorBidi" w:cstheme="minorBidi"/>
          <w:b/>
          <w:sz w:val="21"/>
          <w:szCs w:val="21"/>
          <w:lang w:eastAsia="he-IL"/>
        </w:rPr>
      </w:pPr>
    </w:p>
    <w:p w14:paraId="05DDB670" w14:textId="77777777" w:rsidR="00222867" w:rsidRPr="00AF57E9" w:rsidRDefault="009B6B29" w:rsidP="002837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8377C">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14:paraId="25AC9718" w14:textId="77777777" w:rsidR="00222867" w:rsidRPr="00AF57E9" w:rsidRDefault="00241452" w:rsidP="00222867">
      <w:pPr>
        <w:rPr>
          <w:rFonts w:asciiTheme="minorBidi" w:hAnsiTheme="minorBidi" w:cstheme="minorBidi"/>
          <w:b/>
          <w:sz w:val="21"/>
          <w:szCs w:val="21"/>
          <w:rtl/>
        </w:rPr>
      </w:pPr>
    </w:p>
    <w:p w14:paraId="692D343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639A456" w14:textId="77777777" w:rsidR="00222867" w:rsidRPr="00AF57E9" w:rsidRDefault="0024145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5AB5EAC9" w14:textId="77777777" w:rsidTr="00222867">
        <w:tc>
          <w:tcPr>
            <w:tcW w:w="3085" w:type="dxa"/>
            <w:hideMark/>
          </w:tcPr>
          <w:p w14:paraId="6C62361B"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0EC292DD" w14:textId="77777777" w:rsidR="00222867" w:rsidRPr="00AF57E9" w:rsidRDefault="0028377C">
            <w:pPr>
              <w:ind w:right="283"/>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  שירותים</w:t>
            </w:r>
          </w:p>
        </w:tc>
        <w:tc>
          <w:tcPr>
            <w:tcW w:w="3116" w:type="dxa"/>
          </w:tcPr>
          <w:p w14:paraId="5988CEDF"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70752FC1" w14:textId="77777777" w:rsidR="00222867" w:rsidRPr="00AF57E9" w:rsidRDefault="00241452">
            <w:pPr>
              <w:ind w:right="283"/>
              <w:rPr>
                <w:rFonts w:asciiTheme="minorBidi" w:hAnsiTheme="minorBidi" w:cstheme="minorBidi"/>
                <w:b/>
                <w:sz w:val="21"/>
                <w:szCs w:val="21"/>
                <w:lang w:eastAsia="he-IL"/>
              </w:rPr>
            </w:pPr>
          </w:p>
        </w:tc>
      </w:tr>
    </w:tbl>
    <w:p w14:paraId="0FFCFB9C" w14:textId="77777777" w:rsidR="00222867" w:rsidRPr="00AF57E9" w:rsidRDefault="0024145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7E6923FF" w14:textId="77777777" w:rsidTr="00222867">
        <w:tc>
          <w:tcPr>
            <w:tcW w:w="2698" w:type="dxa"/>
            <w:shd w:val="clear" w:color="auto" w:fill="E6E6E6"/>
            <w:hideMark/>
          </w:tcPr>
          <w:p w14:paraId="774D5A4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34B3EFB" w14:textId="77777777" w:rsidR="00AE4578" w:rsidRDefault="00AE4578" w:rsidP="00AE4578">
            <w:pPr>
              <w:pStyle w:val="Default"/>
            </w:pPr>
          </w:p>
          <w:p w14:paraId="6D8E1283" w14:textId="78BBD3CF" w:rsidR="00222867" w:rsidRPr="00AE4578" w:rsidRDefault="00AE4578" w:rsidP="00AE4578">
            <w:pPr>
              <w:rPr>
                <w:rFonts w:asciiTheme="minorBidi" w:hAnsiTheme="minorBidi" w:cstheme="minorBidi"/>
                <w:b/>
                <w:bCs/>
                <w:sz w:val="21"/>
                <w:szCs w:val="21"/>
                <w:highlight w:val="yellow"/>
                <w:lang w:eastAsia="he-IL"/>
              </w:rPr>
            </w:pPr>
            <w:r w:rsidRPr="00AE4578">
              <w:rPr>
                <w:b/>
                <w:bCs/>
                <w:sz w:val="24"/>
                <w:szCs w:val="24"/>
              </w:rPr>
              <w:t xml:space="preserve"> Elsevier </w:t>
            </w:r>
            <w:proofErr w:type="gramStart"/>
            <w:r w:rsidRPr="00AE4578">
              <w:rPr>
                <w:b/>
                <w:bCs/>
                <w:sz w:val="24"/>
                <w:szCs w:val="24"/>
              </w:rPr>
              <w:t>B.V</w:t>
            </w:r>
            <w:proofErr w:type="gramEnd"/>
          </w:p>
        </w:tc>
      </w:tr>
      <w:tr w:rsidR="007548B0" w14:paraId="4BEAF825" w14:textId="77777777" w:rsidTr="00222867">
        <w:tc>
          <w:tcPr>
            <w:tcW w:w="2698" w:type="dxa"/>
            <w:shd w:val="clear" w:color="auto" w:fill="E6E6E6"/>
            <w:hideMark/>
          </w:tcPr>
          <w:p w14:paraId="2296E9F2"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299A99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2C0B633D" w14:textId="77777777" w:rsidR="00222867" w:rsidRPr="00AF57E9" w:rsidRDefault="00241452">
            <w:pPr>
              <w:rPr>
                <w:rFonts w:asciiTheme="minorBidi" w:hAnsiTheme="minorBidi" w:cstheme="minorBidi"/>
                <w:b/>
                <w:sz w:val="21"/>
                <w:szCs w:val="21"/>
                <w:highlight w:val="yellow"/>
                <w:lang w:eastAsia="he-IL"/>
              </w:rPr>
            </w:pPr>
          </w:p>
        </w:tc>
      </w:tr>
      <w:tr w:rsidR="007548B0" w14:paraId="5A1CA932" w14:textId="77777777" w:rsidTr="00222867">
        <w:tc>
          <w:tcPr>
            <w:tcW w:w="2698" w:type="dxa"/>
            <w:shd w:val="clear" w:color="auto" w:fill="E6E6E6"/>
            <w:hideMark/>
          </w:tcPr>
          <w:p w14:paraId="103E8D3E"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ABD4948"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3060" w:type="dxa"/>
            <w:hideMark/>
          </w:tcPr>
          <w:p w14:paraId="5AB12D1D" w14:textId="77777777" w:rsidR="00222867" w:rsidRPr="00AF57E9" w:rsidRDefault="0028377C"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חוץ </w:t>
            </w:r>
          </w:p>
        </w:tc>
      </w:tr>
      <w:tr w:rsidR="007548B0" w14:paraId="6663A52D" w14:textId="77777777" w:rsidTr="00222867">
        <w:tc>
          <w:tcPr>
            <w:tcW w:w="2698" w:type="dxa"/>
            <w:shd w:val="clear" w:color="auto" w:fill="E6E6E6"/>
            <w:hideMark/>
          </w:tcPr>
          <w:p w14:paraId="1893C01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773C7BBB" w14:textId="77777777" w:rsidR="00222867" w:rsidRPr="00103265" w:rsidRDefault="00087926">
            <w:pPr>
              <w:rPr>
                <w:rFonts w:asciiTheme="minorBidi" w:hAnsiTheme="minorBidi" w:cstheme="minorBidi"/>
                <w:b/>
                <w:sz w:val="21"/>
                <w:szCs w:val="21"/>
                <w:lang w:eastAsia="he-IL"/>
              </w:rPr>
            </w:pPr>
            <w:r w:rsidRPr="00103265">
              <w:rPr>
                <w:rFonts w:asciiTheme="minorBidi" w:hAnsiTheme="minorBidi" w:cstheme="minorBidi" w:hint="cs"/>
                <w:b/>
                <w:sz w:val="21"/>
                <w:szCs w:val="21"/>
                <w:rtl/>
                <w:lang w:eastAsia="he-IL"/>
              </w:rPr>
              <w:t xml:space="preserve">93648 דולר </w:t>
            </w:r>
            <w:proofErr w:type="spellStart"/>
            <w:r w:rsidRPr="00103265">
              <w:rPr>
                <w:rFonts w:asciiTheme="minorBidi" w:hAnsiTheme="minorBidi" w:cstheme="minorBidi" w:hint="cs"/>
                <w:b/>
                <w:sz w:val="21"/>
                <w:szCs w:val="21"/>
                <w:rtl/>
                <w:lang w:eastAsia="he-IL"/>
              </w:rPr>
              <w:t>אמרקאי</w:t>
            </w:r>
            <w:proofErr w:type="spellEnd"/>
          </w:p>
        </w:tc>
      </w:tr>
      <w:tr w:rsidR="007548B0" w14:paraId="498A35E0" w14:textId="77777777" w:rsidTr="00222867">
        <w:tc>
          <w:tcPr>
            <w:tcW w:w="2698" w:type="dxa"/>
            <w:shd w:val="clear" w:color="auto" w:fill="E6E6E6"/>
            <w:hideMark/>
          </w:tcPr>
          <w:p w14:paraId="17C48D1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6A654162" w14:textId="1D97DF2D" w:rsidR="00222867" w:rsidRPr="00103265" w:rsidRDefault="00620046">
            <w:pPr>
              <w:rPr>
                <w:rFonts w:asciiTheme="minorBidi" w:hAnsiTheme="minorBidi" w:cstheme="minorBidi"/>
                <w:b/>
                <w:sz w:val="21"/>
                <w:szCs w:val="21"/>
                <w:lang w:eastAsia="he-IL"/>
              </w:rPr>
            </w:pPr>
            <w:r w:rsidRPr="00103265">
              <w:rPr>
                <w:rFonts w:asciiTheme="minorBidi" w:hAnsiTheme="minorBidi" w:cstheme="minorBidi" w:hint="cs"/>
                <w:b/>
                <w:sz w:val="21"/>
                <w:szCs w:val="21"/>
                <w:rtl/>
                <w:lang w:eastAsia="he-IL"/>
              </w:rPr>
              <w:t xml:space="preserve">12 חודשים עם </w:t>
            </w:r>
            <w:proofErr w:type="spellStart"/>
            <w:r w:rsidRPr="00103265">
              <w:rPr>
                <w:rFonts w:asciiTheme="minorBidi" w:hAnsiTheme="minorBidi" w:cstheme="minorBidi" w:hint="cs"/>
                <w:b/>
                <w:sz w:val="21"/>
                <w:szCs w:val="21"/>
                <w:rtl/>
                <w:lang w:eastAsia="he-IL"/>
              </w:rPr>
              <w:t>אופצייה</w:t>
            </w:r>
            <w:proofErr w:type="spellEnd"/>
            <w:r w:rsidRPr="00103265">
              <w:rPr>
                <w:rFonts w:asciiTheme="minorBidi" w:hAnsiTheme="minorBidi" w:cstheme="minorBidi" w:hint="cs"/>
                <w:b/>
                <w:sz w:val="21"/>
                <w:szCs w:val="21"/>
                <w:rtl/>
                <w:lang w:eastAsia="he-IL"/>
              </w:rPr>
              <w:t xml:space="preserve"> לעוד 24 חודשים נוספים</w:t>
            </w:r>
          </w:p>
        </w:tc>
      </w:tr>
    </w:tbl>
    <w:p w14:paraId="5641B415" w14:textId="77777777" w:rsidR="00222867" w:rsidRPr="00AF57E9" w:rsidRDefault="00241452" w:rsidP="00222867">
      <w:pPr>
        <w:rPr>
          <w:rFonts w:asciiTheme="minorBidi" w:hAnsiTheme="minorBidi" w:cstheme="minorBidi"/>
          <w:bCs/>
          <w:sz w:val="21"/>
          <w:szCs w:val="21"/>
          <w:rtl/>
          <w:lang w:eastAsia="he-IL"/>
        </w:rPr>
      </w:pPr>
    </w:p>
    <w:p w14:paraId="31A65E13" w14:textId="77777777" w:rsidR="00222867" w:rsidRPr="00AF57E9" w:rsidRDefault="00087926" w:rsidP="00222867">
      <w:pPr>
        <w:rPr>
          <w:rFonts w:asciiTheme="minorBidi" w:hAnsiTheme="minorBidi" w:cstheme="minorBidi"/>
          <w:bCs/>
          <w:sz w:val="24"/>
          <w:szCs w:val="24"/>
          <w:rtl/>
        </w:rPr>
      </w:pPr>
      <w:r>
        <w:rPr>
          <w:noProof/>
        </w:rPr>
        <w:drawing>
          <wp:inline distT="0" distB="0" distL="0" distR="0" wp14:anchorId="4FBCE03B" wp14:editId="1BF30A75">
            <wp:extent cx="5733415" cy="1097915"/>
            <wp:effectExtent l="0" t="0" r="635"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3415" cy="1097915"/>
                    </a:xfrm>
                    <a:prstGeom prst="rect">
                      <a:avLst/>
                    </a:prstGeom>
                  </pic:spPr>
                </pic:pic>
              </a:graphicData>
            </a:graphic>
          </wp:inline>
        </w:drawing>
      </w:r>
      <w:r w:rsidR="009B6B29" w:rsidRPr="00AF57E9">
        <w:rPr>
          <w:rFonts w:asciiTheme="minorBidi" w:hAnsiTheme="minorBidi" w:cstheme="minorBidi"/>
          <w:bCs/>
          <w:sz w:val="24"/>
          <w:szCs w:val="24"/>
          <w:rtl/>
        </w:rPr>
        <w:br w:type="page"/>
      </w:r>
      <w:r w:rsidR="009B6B29" w:rsidRPr="00AF57E9">
        <w:rPr>
          <w:rFonts w:asciiTheme="minorBidi" w:hAnsiTheme="minorBidi" w:cstheme="minorBidi"/>
          <w:bCs/>
          <w:sz w:val="24"/>
          <w:szCs w:val="24"/>
          <w:rtl/>
        </w:rPr>
        <w:lastRenderedPageBreak/>
        <w:t>נימוקים כי הספק הוא ספק יחיד או כי הטובין הם טובי חוץ</w:t>
      </w:r>
    </w:p>
    <w:p w14:paraId="5673CD93"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3A275F7" w14:textId="77777777" w:rsidR="00222867" w:rsidRPr="00AF57E9" w:rsidRDefault="00241452" w:rsidP="00222867">
      <w:pPr>
        <w:rPr>
          <w:rFonts w:asciiTheme="minorBidi" w:hAnsiTheme="minorBidi" w:cstheme="minorBidi"/>
          <w:bCs/>
          <w:sz w:val="21"/>
          <w:szCs w:val="21"/>
          <w:rtl/>
        </w:rPr>
      </w:pPr>
    </w:p>
    <w:p w14:paraId="7A945E5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8F4391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C3F59E9"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56913B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B2625AE" w14:textId="77777777" w:rsidR="00222867" w:rsidRPr="00AF57E9" w:rsidRDefault="0024145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0637B69" w14:textId="77777777" w:rsidTr="00222867">
        <w:tc>
          <w:tcPr>
            <w:tcW w:w="9286" w:type="dxa"/>
            <w:tcBorders>
              <w:top w:val="single" w:sz="4" w:space="0" w:color="auto"/>
              <w:left w:val="single" w:sz="4" w:space="0" w:color="auto"/>
              <w:bottom w:val="single" w:sz="4" w:space="0" w:color="auto"/>
              <w:right w:val="single" w:sz="4" w:space="0" w:color="auto"/>
            </w:tcBorders>
          </w:tcPr>
          <w:p w14:paraId="518041A7" w14:textId="77777777" w:rsidR="00222867" w:rsidRPr="00AF57E9" w:rsidRDefault="0028377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לאחר חיפוש ברשת האינטרנט ויצירת קשר עם נותני שרות נמצאו שני ספקים היכולים לספק את כלי החיפוש הייחודי לתחום הכימיה. </w:t>
            </w:r>
          </w:p>
        </w:tc>
      </w:tr>
      <w:tr w:rsidR="007548B0" w14:paraId="0590AF89" w14:textId="77777777" w:rsidTr="00222867">
        <w:tc>
          <w:tcPr>
            <w:tcW w:w="9286" w:type="dxa"/>
            <w:tcBorders>
              <w:top w:val="single" w:sz="4" w:space="0" w:color="auto"/>
              <w:left w:val="single" w:sz="4" w:space="0" w:color="auto"/>
              <w:bottom w:val="single" w:sz="4" w:space="0" w:color="auto"/>
              <w:right w:val="single" w:sz="4" w:space="0" w:color="auto"/>
            </w:tcBorders>
          </w:tcPr>
          <w:p w14:paraId="43823985" w14:textId="77777777" w:rsidR="00222867" w:rsidRDefault="0028377C">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בשנים האחרונות רשות הפטנטים הייתה בהתקשרות עם חברת </w:t>
            </w:r>
            <w:r>
              <w:rPr>
                <w:rFonts w:asciiTheme="minorBidi" w:hAnsiTheme="minorBidi" w:cstheme="minorBidi" w:hint="cs"/>
                <w:b/>
                <w:sz w:val="21"/>
                <w:szCs w:val="21"/>
                <w:lang w:eastAsia="he-IL"/>
              </w:rPr>
              <w:t>CAS</w:t>
            </w:r>
            <w:r>
              <w:rPr>
                <w:rFonts w:asciiTheme="minorBidi" w:hAnsiTheme="minorBidi" w:cstheme="minorBidi" w:hint="cs"/>
                <w:b/>
                <w:sz w:val="21"/>
                <w:szCs w:val="21"/>
                <w:rtl/>
                <w:lang w:eastAsia="he-IL"/>
              </w:rPr>
              <w:t xml:space="preserve"> לנתינת השרות המדובר. </w:t>
            </w:r>
          </w:p>
          <w:p w14:paraId="75E57D01" w14:textId="77777777" w:rsidR="00E90245" w:rsidRDefault="0028377C">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הצעת המחיר הנוכחית לשלוש השנים הקרובות </w:t>
            </w:r>
            <w:r w:rsidR="00E90245">
              <w:rPr>
                <w:rFonts w:asciiTheme="minorBidi" w:hAnsiTheme="minorBidi" w:cstheme="minorBidi" w:hint="cs"/>
                <w:b/>
                <w:sz w:val="21"/>
                <w:szCs w:val="21"/>
                <w:rtl/>
                <w:lang w:eastAsia="he-IL"/>
              </w:rPr>
              <w:t xml:space="preserve">של החברה הנ"ל </w:t>
            </w:r>
            <w:r>
              <w:rPr>
                <w:rFonts w:asciiTheme="minorBidi" w:hAnsiTheme="minorBidi" w:cstheme="minorBidi" w:hint="cs"/>
                <w:b/>
                <w:sz w:val="21"/>
                <w:szCs w:val="21"/>
                <w:rtl/>
                <w:lang w:eastAsia="he-IL"/>
              </w:rPr>
              <w:t>הינה סכום</w:t>
            </w:r>
            <w:r w:rsidR="00E90245">
              <w:rPr>
                <w:rFonts w:asciiTheme="minorBidi" w:hAnsiTheme="minorBidi" w:cstheme="minorBidi" w:hint="cs"/>
                <w:b/>
                <w:sz w:val="21"/>
                <w:szCs w:val="21"/>
                <w:rtl/>
                <w:lang w:eastAsia="he-IL"/>
              </w:rPr>
              <w:t xml:space="preserve"> גבוה משמעותית להיקף הבקשות בתחום</w:t>
            </w:r>
            <w:r w:rsidR="0039688C">
              <w:rPr>
                <w:rFonts w:asciiTheme="minorBidi" w:hAnsiTheme="minorBidi" w:cstheme="minorBidi" w:hint="cs"/>
                <w:b/>
                <w:sz w:val="21"/>
                <w:szCs w:val="21"/>
                <w:rtl/>
                <w:lang w:eastAsia="he-IL"/>
              </w:rPr>
              <w:t xml:space="preserve"> (מצ"ב הצעת המחיר). </w:t>
            </w:r>
          </w:p>
          <w:p w14:paraId="7FF97975" w14:textId="77777777" w:rsidR="00E90245" w:rsidRDefault="00E90245">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לאור זאת, ערכתי חיפושים נרחבים למציאת כלי דומה על מנת לתת פתרון סביר עבור בוחני הפטנטים בצוותי הכימיה. </w:t>
            </w:r>
          </w:p>
          <w:p w14:paraId="20B58580" w14:textId="77777777" w:rsidR="0028377C" w:rsidRDefault="00E90245" w:rsidP="007A05B7">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הכלי שנמצא ראוי להתקשרות עמו הינו </w:t>
            </w:r>
            <w:proofErr w:type="spellStart"/>
            <w:r>
              <w:rPr>
                <w:rFonts w:asciiTheme="minorBidi" w:hAnsiTheme="minorBidi" w:cstheme="minorBidi"/>
                <w:b/>
                <w:sz w:val="21"/>
                <w:szCs w:val="21"/>
                <w:lang w:eastAsia="he-IL"/>
              </w:rPr>
              <w:t>Reaxy</w:t>
            </w:r>
            <w:r w:rsidR="007A05B7">
              <w:rPr>
                <w:rFonts w:asciiTheme="minorBidi" w:hAnsiTheme="minorBidi" w:cstheme="minorBidi"/>
                <w:b/>
                <w:sz w:val="21"/>
                <w:szCs w:val="21"/>
                <w:lang w:eastAsia="he-IL"/>
              </w:rPr>
              <w:t>s</w:t>
            </w:r>
            <w:proofErr w:type="spellEnd"/>
            <w:r w:rsidR="00E059C6">
              <w:rPr>
                <w:rFonts w:asciiTheme="minorBidi" w:hAnsiTheme="minorBidi" w:cstheme="minorBidi" w:hint="cs"/>
                <w:b/>
                <w:sz w:val="21"/>
                <w:szCs w:val="21"/>
                <w:rtl/>
                <w:lang w:eastAsia="he-IL"/>
              </w:rPr>
              <w:t xml:space="preserve"> בשל מחירו הסביר והתאמתו למרבית החיפושים המבניים בכימיה. </w:t>
            </w:r>
          </w:p>
          <w:p w14:paraId="6ECF4D0C" w14:textId="77777777" w:rsidR="00E059C6" w:rsidRDefault="00E059C6" w:rsidP="00E059C6">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כלי </w:t>
            </w:r>
            <w:r w:rsidR="001C2420">
              <w:rPr>
                <w:rFonts w:asciiTheme="minorBidi" w:hAnsiTheme="minorBidi" w:cstheme="minorBidi" w:hint="cs"/>
                <w:b/>
                <w:sz w:val="21"/>
                <w:szCs w:val="21"/>
                <w:rtl/>
                <w:lang w:eastAsia="he-IL"/>
              </w:rPr>
              <w:t>החיפוש שנמצא הינו פחות מקיף</w:t>
            </w:r>
            <w:r>
              <w:rPr>
                <w:rFonts w:asciiTheme="minorBidi" w:hAnsiTheme="minorBidi" w:cstheme="minorBidi" w:hint="cs"/>
                <w:b/>
                <w:sz w:val="21"/>
                <w:szCs w:val="21"/>
                <w:rtl/>
                <w:lang w:eastAsia="he-IL"/>
              </w:rPr>
              <w:t xml:space="preserve"> מאשר המידע הנמצא במאגר של </w:t>
            </w:r>
            <w:r>
              <w:rPr>
                <w:rFonts w:asciiTheme="minorBidi" w:hAnsiTheme="minorBidi" w:cstheme="minorBidi" w:hint="cs"/>
                <w:b/>
                <w:sz w:val="21"/>
                <w:szCs w:val="21"/>
                <w:lang w:eastAsia="he-IL"/>
              </w:rPr>
              <w:t>CAS</w:t>
            </w:r>
            <w:r>
              <w:rPr>
                <w:rFonts w:asciiTheme="minorBidi" w:hAnsiTheme="minorBidi" w:cstheme="minorBidi" w:hint="cs"/>
                <w:b/>
                <w:sz w:val="21"/>
                <w:szCs w:val="21"/>
                <w:rtl/>
                <w:lang w:eastAsia="he-IL"/>
              </w:rPr>
              <w:t>.</w:t>
            </w:r>
          </w:p>
          <w:p w14:paraId="21CBC57D" w14:textId="77777777" w:rsidR="00E059C6" w:rsidRDefault="00E059C6" w:rsidP="006E3B7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הכלי של </w:t>
            </w:r>
            <w:proofErr w:type="spellStart"/>
            <w:r>
              <w:rPr>
                <w:rFonts w:asciiTheme="minorBidi" w:hAnsiTheme="minorBidi" w:cstheme="minorBidi"/>
                <w:b/>
                <w:sz w:val="21"/>
                <w:szCs w:val="21"/>
                <w:lang w:eastAsia="he-IL"/>
              </w:rPr>
              <w:t>Reaxys</w:t>
            </w:r>
            <w:proofErr w:type="spellEnd"/>
            <w:r>
              <w:rPr>
                <w:rFonts w:asciiTheme="minorBidi" w:hAnsiTheme="minorBidi" w:cstheme="minorBidi" w:hint="cs"/>
                <w:b/>
                <w:sz w:val="21"/>
                <w:szCs w:val="21"/>
                <w:rtl/>
                <w:lang w:eastAsia="he-IL"/>
              </w:rPr>
              <w:t xml:space="preserve"> מכסה </w:t>
            </w:r>
            <w:r w:rsidR="006E3B79">
              <w:rPr>
                <w:rFonts w:asciiTheme="minorBidi" w:hAnsiTheme="minorBidi" w:cstheme="minorBidi" w:hint="cs"/>
                <w:b/>
                <w:sz w:val="21"/>
                <w:szCs w:val="21"/>
                <w:rtl/>
                <w:lang w:eastAsia="he-IL"/>
              </w:rPr>
              <w:t xml:space="preserve">עבורנו את רוב החיפושים הנדרשים. </w:t>
            </w:r>
          </w:p>
          <w:p w14:paraId="21641744"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t xml:space="preserve">המערכת מהווה בסיס נתונים עבור כל חומר ותכונותיו הפיזיקליות-כימיות </w:t>
            </w:r>
            <w:proofErr w:type="spellStart"/>
            <w:r w:rsidRPr="001C5872">
              <w:rPr>
                <w:rFonts w:asciiTheme="minorBidi" w:hAnsiTheme="minorBidi" w:cstheme="minorBidi"/>
                <w:b/>
                <w:sz w:val="21"/>
                <w:szCs w:val="21"/>
                <w:rtl/>
                <w:lang w:eastAsia="he-IL"/>
              </w:rPr>
              <w:t>והספקטרוסקופיות</w:t>
            </w:r>
            <w:proofErr w:type="spellEnd"/>
            <w:r w:rsidRPr="001C5872">
              <w:rPr>
                <w:rFonts w:asciiTheme="minorBidi" w:hAnsiTheme="minorBidi" w:cstheme="minorBidi"/>
                <w:b/>
                <w:sz w:val="21"/>
                <w:szCs w:val="21"/>
                <w:rtl/>
                <w:lang w:eastAsia="he-IL"/>
              </w:rPr>
              <w:t xml:space="preserve"> שנמצאים בספרות המדעית וכן פורסת תנאים אופטימליים עבור ריאקציות כימיות להכנת תרכובות אלו וכן את התגובתיות ביניהן.</w:t>
            </w:r>
          </w:p>
          <w:p w14:paraId="17DD50CA"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t xml:space="preserve">המערכת מספקת נתוני חיזוי חדשניים של </w:t>
            </w:r>
            <w:proofErr w:type="spellStart"/>
            <w:r w:rsidRPr="001C5872">
              <w:rPr>
                <w:rFonts w:asciiTheme="minorBidi" w:hAnsiTheme="minorBidi" w:cstheme="minorBidi"/>
                <w:b/>
                <w:sz w:val="21"/>
                <w:szCs w:val="21"/>
                <w:rtl/>
                <w:lang w:eastAsia="he-IL"/>
              </w:rPr>
              <w:t>סינטזה</w:t>
            </w:r>
            <w:proofErr w:type="spellEnd"/>
            <w:r w:rsidRPr="001C5872">
              <w:rPr>
                <w:rFonts w:asciiTheme="minorBidi" w:hAnsiTheme="minorBidi" w:cstheme="minorBidi"/>
                <w:b/>
                <w:sz w:val="21"/>
                <w:szCs w:val="21"/>
                <w:rtl/>
                <w:lang w:eastAsia="he-IL"/>
              </w:rPr>
              <w:t xml:space="preserve"> של מולקולות אורגניות קטנות ידועות ולא ידועות מנתוני המודול של</w:t>
            </w:r>
            <w:r w:rsidRPr="001C5872">
              <w:rPr>
                <w:rFonts w:asciiTheme="minorBidi" w:hAnsiTheme="minorBidi" w:cstheme="minorBidi" w:hint="cs"/>
                <w:b/>
                <w:sz w:val="21"/>
                <w:szCs w:val="21"/>
                <w:rtl/>
                <w:lang w:eastAsia="he-IL"/>
              </w:rPr>
              <w:t xml:space="preserve"> החיזוי </w:t>
            </w:r>
            <w:proofErr w:type="spellStart"/>
            <w:r w:rsidRPr="001C5872">
              <w:rPr>
                <w:rFonts w:asciiTheme="minorBidi" w:hAnsiTheme="minorBidi" w:cstheme="minorBidi" w:hint="cs"/>
                <w:b/>
                <w:sz w:val="21"/>
                <w:szCs w:val="21"/>
                <w:rtl/>
                <w:lang w:eastAsia="he-IL"/>
              </w:rPr>
              <w:t>הרטרוסינטסיס</w:t>
            </w:r>
            <w:proofErr w:type="spellEnd"/>
            <w:r w:rsidRPr="001C5872">
              <w:rPr>
                <w:rFonts w:asciiTheme="minorBidi" w:hAnsiTheme="minorBidi" w:cstheme="minorBidi" w:hint="cs"/>
                <w:b/>
                <w:sz w:val="21"/>
                <w:szCs w:val="21"/>
                <w:rtl/>
                <w:lang w:eastAsia="he-IL"/>
              </w:rPr>
              <w:t>.</w:t>
            </w:r>
          </w:p>
          <w:p w14:paraId="20711AFE"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lang w:eastAsia="he-IL"/>
              </w:rPr>
              <w:t> </w:t>
            </w:r>
          </w:p>
          <w:p w14:paraId="2E25524C"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t xml:space="preserve">המערכת מאפשרת סינון יעיל של מערך תוצאות החיפוש, בדיקת הזמינות המסחרית של תרכובות, הסתמכות על המידע </w:t>
            </w:r>
            <w:proofErr w:type="spellStart"/>
            <w:r w:rsidRPr="001C5872">
              <w:rPr>
                <w:rFonts w:asciiTheme="minorBidi" w:hAnsiTheme="minorBidi" w:cstheme="minorBidi"/>
                <w:b/>
                <w:sz w:val="21"/>
                <w:szCs w:val="21"/>
                <w:rtl/>
                <w:lang w:eastAsia="he-IL"/>
              </w:rPr>
              <w:t>הביבליומטרי</w:t>
            </w:r>
            <w:proofErr w:type="spellEnd"/>
            <w:r w:rsidRPr="001C5872">
              <w:rPr>
                <w:rFonts w:asciiTheme="minorBidi" w:hAnsiTheme="minorBidi" w:cstheme="minorBidi"/>
                <w:b/>
                <w:sz w:val="21"/>
                <w:szCs w:val="21"/>
                <w:rtl/>
                <w:lang w:eastAsia="he-IL"/>
              </w:rPr>
              <w:t xml:space="preserve"> והציטוטים של המחברים באמצעות קישור יעיל למאגר המידע/מערכת </w:t>
            </w:r>
            <w:proofErr w:type="spellStart"/>
            <w:r w:rsidRPr="001C5872">
              <w:rPr>
                <w:rFonts w:asciiTheme="minorBidi" w:hAnsiTheme="minorBidi" w:cstheme="minorBidi"/>
                <w:b/>
                <w:sz w:val="21"/>
                <w:szCs w:val="21"/>
                <w:rtl/>
                <w:lang w:eastAsia="he-IL"/>
              </w:rPr>
              <w:t>סקופוס</w:t>
            </w:r>
            <w:proofErr w:type="spellEnd"/>
            <w:r w:rsidRPr="001C5872">
              <w:rPr>
                <w:rFonts w:asciiTheme="minorBidi" w:hAnsiTheme="minorBidi" w:cstheme="minorBidi"/>
                <w:b/>
                <w:sz w:val="21"/>
                <w:szCs w:val="21"/>
                <w:rtl/>
                <w:lang w:eastAsia="he-IL"/>
              </w:rPr>
              <w:t xml:space="preserve">  המערכת מאפשרת הנגשה של נתוני חפיפות ביולוגיות, וגם על יעדי חלבון, ומאפשרת חיזוי של מסלולים </w:t>
            </w:r>
            <w:proofErr w:type="spellStart"/>
            <w:r w:rsidRPr="001C5872">
              <w:rPr>
                <w:rFonts w:asciiTheme="minorBidi" w:hAnsiTheme="minorBidi" w:cstheme="minorBidi"/>
                <w:b/>
                <w:sz w:val="21"/>
                <w:szCs w:val="21"/>
                <w:rtl/>
                <w:lang w:eastAsia="he-IL"/>
              </w:rPr>
              <w:t>רטרו</w:t>
            </w:r>
            <w:proofErr w:type="spellEnd"/>
            <w:r w:rsidRPr="001C5872">
              <w:rPr>
                <w:rFonts w:asciiTheme="minorBidi" w:hAnsiTheme="minorBidi" w:cstheme="minorBidi"/>
                <w:b/>
                <w:sz w:val="21"/>
                <w:szCs w:val="21"/>
                <w:rtl/>
                <w:lang w:eastAsia="he-IL"/>
              </w:rPr>
              <w:t>-סינתטיים</w:t>
            </w:r>
          </w:p>
          <w:p w14:paraId="68D30726"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lang w:eastAsia="he-IL"/>
              </w:rPr>
              <w:t> </w:t>
            </w:r>
          </w:p>
          <w:p w14:paraId="02C618F8"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t>-</w:t>
            </w:r>
            <w:r w:rsidRPr="001C5872">
              <w:rPr>
                <w:rFonts w:asciiTheme="minorBidi" w:hAnsiTheme="minorBidi" w:cstheme="minorBidi"/>
                <w:b/>
                <w:sz w:val="21"/>
                <w:szCs w:val="21"/>
                <w:lang w:eastAsia="he-IL"/>
              </w:rPr>
              <w:t>Meta Language</w:t>
            </w:r>
            <w:r w:rsidRPr="001C5872">
              <w:rPr>
                <w:rFonts w:asciiTheme="minorBidi" w:hAnsiTheme="minorBidi" w:cstheme="minorBidi"/>
                <w:b/>
                <w:sz w:val="21"/>
                <w:szCs w:val="21"/>
                <w:rtl/>
                <w:lang w:eastAsia="he-IL"/>
              </w:rPr>
              <w:t xml:space="preserve"> מתקדמות ביותר מבית</w:t>
            </w:r>
            <w:r w:rsidRPr="001C5872">
              <w:rPr>
                <w:rFonts w:asciiTheme="minorBidi" w:hAnsiTheme="minorBidi" w:cstheme="minorBidi" w:hint="cs"/>
                <w:b/>
                <w:sz w:val="21"/>
                <w:szCs w:val="21"/>
                <w:rtl/>
                <w:lang w:eastAsia="he-IL"/>
              </w:rPr>
              <w:t xml:space="preserve"> </w:t>
            </w:r>
            <w:r w:rsidRPr="001C5872">
              <w:rPr>
                <w:rFonts w:asciiTheme="minorBidi" w:hAnsiTheme="minorBidi" w:cstheme="minorBidi"/>
                <w:b/>
                <w:sz w:val="21"/>
                <w:szCs w:val="21"/>
                <w:lang w:eastAsia="he-IL"/>
              </w:rPr>
              <w:t>Pending.AI</w:t>
            </w:r>
            <w:r w:rsidRPr="001C5872">
              <w:rPr>
                <w:rFonts w:asciiTheme="minorBidi" w:hAnsiTheme="minorBidi" w:cstheme="minorBidi"/>
                <w:b/>
                <w:sz w:val="21"/>
                <w:szCs w:val="21"/>
                <w:rtl/>
                <w:lang w:eastAsia="he-IL"/>
              </w:rPr>
              <w:t xml:space="preserve"> המערכת ממנפת טכנולוגיות כגון . המערכת מציעה מסלולים ייחודיים למודול </w:t>
            </w:r>
            <w:proofErr w:type="spellStart"/>
            <w:r w:rsidRPr="001C5872">
              <w:rPr>
                <w:rFonts w:asciiTheme="minorBidi" w:hAnsiTheme="minorBidi" w:cstheme="minorBidi"/>
                <w:b/>
                <w:sz w:val="21"/>
                <w:szCs w:val="21"/>
                <w:rtl/>
                <w:lang w:eastAsia="he-IL"/>
              </w:rPr>
              <w:t>הרטרו</w:t>
            </w:r>
            <w:proofErr w:type="spellEnd"/>
            <w:r w:rsidRPr="001C5872">
              <w:rPr>
                <w:rFonts w:asciiTheme="minorBidi" w:hAnsiTheme="minorBidi" w:cstheme="minorBidi"/>
                <w:b/>
                <w:sz w:val="21"/>
                <w:szCs w:val="21"/>
                <w:rtl/>
                <w:lang w:eastAsia="he-IL"/>
              </w:rPr>
              <w:t xml:space="preserve">-סינתזה החזוי, כוללת גישה להפניות ביבליוגרפיות תומכות, נהלים ניסיוניים, מודול הביולוגיה מאפשר זיהוי של חומרים ביולוגיים והקשר שלהם למטרות חלבון על סמך הספרות המדעית על ידי אינדקס נתוני זיקה של תרכובת-מטרה </w:t>
            </w:r>
            <w:proofErr w:type="spellStart"/>
            <w:r w:rsidRPr="001C5872">
              <w:rPr>
                <w:rFonts w:asciiTheme="minorBidi" w:hAnsiTheme="minorBidi" w:cstheme="minorBidi"/>
                <w:b/>
                <w:sz w:val="21"/>
                <w:szCs w:val="21"/>
                <w:rtl/>
                <w:lang w:eastAsia="he-IL"/>
              </w:rPr>
              <w:t>פרמקוקינטיקה</w:t>
            </w:r>
            <w:proofErr w:type="spellEnd"/>
            <w:r w:rsidRPr="001C5872">
              <w:rPr>
                <w:rFonts w:asciiTheme="minorBidi" w:hAnsiTheme="minorBidi" w:cstheme="minorBidi"/>
                <w:b/>
                <w:sz w:val="21"/>
                <w:szCs w:val="21"/>
                <w:rtl/>
                <w:lang w:eastAsia="he-IL"/>
              </w:rPr>
              <w:t xml:space="preserve"> מקיפים, רעילות, בטיחות ומטבוליזם.</w:t>
            </w:r>
          </w:p>
          <w:p w14:paraId="04B8A59C" w14:textId="77777777" w:rsidR="001C5872" w:rsidRP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t> </w:t>
            </w:r>
          </w:p>
          <w:p w14:paraId="3AB5F80A" w14:textId="77777777" w:rsidR="001C5872" w:rsidRDefault="001C5872" w:rsidP="001C5872">
            <w:pPr>
              <w:spacing w:line="360" w:lineRule="auto"/>
              <w:rPr>
                <w:rFonts w:asciiTheme="minorBidi" w:hAnsiTheme="minorBidi" w:cstheme="minorBidi"/>
                <w:b/>
                <w:sz w:val="21"/>
                <w:szCs w:val="21"/>
                <w:rtl/>
                <w:lang w:eastAsia="he-IL"/>
              </w:rPr>
            </w:pPr>
            <w:r w:rsidRPr="001C5872">
              <w:rPr>
                <w:rFonts w:asciiTheme="minorBidi" w:hAnsiTheme="minorBidi" w:cstheme="minorBidi"/>
                <w:b/>
                <w:sz w:val="21"/>
                <w:szCs w:val="21"/>
                <w:rtl/>
                <w:lang w:eastAsia="he-IL"/>
              </w:rPr>
              <w:lastRenderedPageBreak/>
              <w:t xml:space="preserve"> הקישור לאתר הוא כאן:</w:t>
            </w:r>
            <w:r w:rsidRPr="001C5872">
              <w:rPr>
                <w:rFonts w:asciiTheme="minorBidi" w:hAnsiTheme="minorBidi" w:cstheme="minorBidi" w:hint="cs"/>
                <w:b/>
                <w:sz w:val="21"/>
                <w:szCs w:val="21"/>
                <w:rtl/>
                <w:lang w:eastAsia="he-IL"/>
              </w:rPr>
              <w:t xml:space="preserve"> </w:t>
            </w:r>
            <w:hyperlink r:id="rId12" w:history="1">
              <w:r w:rsidRPr="001C5872">
                <w:rPr>
                  <w:rFonts w:asciiTheme="minorBidi" w:hAnsiTheme="minorBidi" w:cstheme="minorBidi" w:hint="cs"/>
                  <w:b/>
                  <w:sz w:val="21"/>
                  <w:szCs w:val="21"/>
                  <w:lang w:eastAsia="he-IL"/>
                </w:rPr>
                <w:t>https://www.elsevier.com/products/reaxys</w:t>
              </w:r>
            </w:hyperlink>
            <w:r w:rsidRPr="001C5872">
              <w:rPr>
                <w:rFonts w:asciiTheme="minorBidi" w:hAnsiTheme="minorBidi" w:cstheme="minorBidi" w:hint="cs"/>
                <w:b/>
                <w:sz w:val="21"/>
                <w:szCs w:val="21"/>
                <w:rtl/>
                <w:lang w:eastAsia="he-IL"/>
              </w:rPr>
              <w:t xml:space="preserve"> </w:t>
            </w:r>
          </w:p>
          <w:p w14:paraId="71F96219" w14:textId="77777777" w:rsidR="006E3B79" w:rsidRDefault="006E3B79" w:rsidP="001C5872">
            <w:pPr>
              <w:spacing w:line="360" w:lineRule="auto"/>
              <w:rPr>
                <w:rFonts w:asciiTheme="minorBidi" w:hAnsiTheme="minorBidi" w:cstheme="minorBidi"/>
                <w:b/>
                <w:sz w:val="21"/>
                <w:szCs w:val="21"/>
                <w:rtl/>
                <w:lang w:eastAsia="he-IL"/>
              </w:rPr>
            </w:pPr>
          </w:p>
          <w:p w14:paraId="258F4D2E" w14:textId="4C929C1F" w:rsidR="001C5872" w:rsidRPr="00AF57E9" w:rsidRDefault="006E3B79" w:rsidP="00620046">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בשולי חוות הדעת אציין כי כאמור, הכלי של </w:t>
            </w:r>
            <w:proofErr w:type="spellStart"/>
            <w:r>
              <w:rPr>
                <w:rFonts w:asciiTheme="minorBidi" w:hAnsiTheme="minorBidi" w:cstheme="minorBidi"/>
                <w:b/>
                <w:sz w:val="21"/>
                <w:szCs w:val="21"/>
                <w:lang w:eastAsia="he-IL"/>
              </w:rPr>
              <w:t>Reaxys</w:t>
            </w:r>
            <w:proofErr w:type="spellEnd"/>
            <w:r>
              <w:rPr>
                <w:rFonts w:asciiTheme="minorBidi" w:hAnsiTheme="minorBidi" w:cstheme="minorBidi" w:hint="cs"/>
                <w:b/>
                <w:sz w:val="21"/>
                <w:szCs w:val="21"/>
                <w:rtl/>
                <w:lang w:eastAsia="he-IL"/>
              </w:rPr>
              <w:t xml:space="preserve"> נותן מענה </w:t>
            </w:r>
            <w:r w:rsidRPr="00C403AD">
              <w:rPr>
                <w:rFonts w:asciiTheme="minorBidi" w:hAnsiTheme="minorBidi" w:cstheme="minorBidi"/>
                <w:b/>
                <w:sz w:val="21"/>
                <w:szCs w:val="21"/>
                <w:u w:val="single"/>
                <w:rtl/>
                <w:lang w:eastAsia="he-IL"/>
              </w:rPr>
              <w:t>למרבית</w:t>
            </w:r>
            <w:r>
              <w:rPr>
                <w:rFonts w:asciiTheme="minorBidi" w:hAnsiTheme="minorBidi" w:cstheme="minorBidi" w:hint="cs"/>
                <w:b/>
                <w:sz w:val="21"/>
                <w:szCs w:val="21"/>
                <w:rtl/>
                <w:lang w:eastAsia="he-IL"/>
              </w:rPr>
              <w:t xml:space="preserve"> המקרים</w:t>
            </w:r>
            <w:r w:rsidR="00326CCB">
              <w:rPr>
                <w:rFonts w:asciiTheme="minorBidi" w:hAnsiTheme="minorBidi" w:cstheme="minorBidi" w:hint="cs"/>
                <w:b/>
                <w:sz w:val="21"/>
                <w:szCs w:val="21"/>
                <w:rtl/>
                <w:lang w:eastAsia="he-IL"/>
              </w:rPr>
              <w:t xml:space="preserve"> (כיסוי בסיסי)</w:t>
            </w:r>
            <w:r>
              <w:rPr>
                <w:rFonts w:asciiTheme="minorBidi" w:hAnsiTheme="minorBidi" w:cstheme="minorBidi" w:hint="cs"/>
                <w:b/>
                <w:sz w:val="21"/>
                <w:szCs w:val="21"/>
                <w:rtl/>
                <w:lang w:eastAsia="he-IL"/>
              </w:rPr>
              <w:t xml:space="preserve">, וכי ככל הנראה נצטרך את כלי החיפוש של  </w:t>
            </w:r>
            <w:r>
              <w:rPr>
                <w:rFonts w:asciiTheme="minorBidi" w:hAnsiTheme="minorBidi" w:cstheme="minorBidi" w:hint="cs"/>
                <w:b/>
                <w:sz w:val="21"/>
                <w:szCs w:val="21"/>
                <w:lang w:eastAsia="he-IL"/>
              </w:rPr>
              <w:t>CAS</w:t>
            </w:r>
            <w:r>
              <w:rPr>
                <w:rFonts w:asciiTheme="minorBidi" w:hAnsiTheme="minorBidi" w:cstheme="minorBidi" w:hint="cs"/>
                <w:b/>
                <w:sz w:val="21"/>
                <w:szCs w:val="21"/>
                <w:rtl/>
                <w:lang w:eastAsia="he-IL"/>
              </w:rPr>
              <w:t xml:space="preserve"> ככלי משלים על מנת לתת מענה מקצועי ראוי לתהליך הבחינה בבקשות </w:t>
            </w:r>
            <w:proofErr w:type="spellStart"/>
            <w:r>
              <w:rPr>
                <w:rFonts w:asciiTheme="minorBidi" w:hAnsiTheme="minorBidi" w:cstheme="minorBidi" w:hint="cs"/>
                <w:b/>
                <w:sz w:val="21"/>
                <w:szCs w:val="21"/>
                <w:rtl/>
                <w:lang w:eastAsia="he-IL"/>
              </w:rPr>
              <w:t>מסויימות</w:t>
            </w:r>
            <w:proofErr w:type="spellEnd"/>
            <w:r>
              <w:rPr>
                <w:rFonts w:asciiTheme="minorBidi" w:hAnsiTheme="minorBidi" w:cstheme="minorBidi" w:hint="cs"/>
                <w:b/>
                <w:sz w:val="21"/>
                <w:szCs w:val="21"/>
                <w:rtl/>
                <w:lang w:eastAsia="he-IL"/>
              </w:rPr>
              <w:t xml:space="preserve"> בתחום הכימיה.  </w:t>
            </w:r>
          </w:p>
        </w:tc>
      </w:tr>
      <w:tr w:rsidR="007548B0" w14:paraId="27BC8148" w14:textId="77777777" w:rsidTr="00222867">
        <w:tc>
          <w:tcPr>
            <w:tcW w:w="9286" w:type="dxa"/>
            <w:tcBorders>
              <w:top w:val="single" w:sz="4" w:space="0" w:color="auto"/>
              <w:left w:val="single" w:sz="4" w:space="0" w:color="auto"/>
              <w:bottom w:val="single" w:sz="4" w:space="0" w:color="auto"/>
              <w:right w:val="single" w:sz="4" w:space="0" w:color="auto"/>
            </w:tcBorders>
          </w:tcPr>
          <w:p w14:paraId="1AAADBBC" w14:textId="77777777" w:rsidR="00222867" w:rsidRPr="00AF57E9" w:rsidRDefault="00241452">
            <w:pPr>
              <w:spacing w:line="360" w:lineRule="auto"/>
              <w:rPr>
                <w:rFonts w:asciiTheme="minorBidi" w:hAnsiTheme="minorBidi" w:cstheme="minorBidi"/>
                <w:b/>
                <w:sz w:val="21"/>
                <w:szCs w:val="21"/>
                <w:lang w:eastAsia="he-IL"/>
              </w:rPr>
            </w:pPr>
          </w:p>
        </w:tc>
      </w:tr>
      <w:tr w:rsidR="007548B0" w14:paraId="1039DF55" w14:textId="77777777" w:rsidTr="00222867">
        <w:tc>
          <w:tcPr>
            <w:tcW w:w="9286" w:type="dxa"/>
            <w:tcBorders>
              <w:top w:val="single" w:sz="4" w:space="0" w:color="auto"/>
              <w:left w:val="single" w:sz="4" w:space="0" w:color="auto"/>
              <w:bottom w:val="single" w:sz="4" w:space="0" w:color="auto"/>
              <w:right w:val="single" w:sz="4" w:space="0" w:color="auto"/>
            </w:tcBorders>
          </w:tcPr>
          <w:p w14:paraId="05B873A9" w14:textId="77777777" w:rsidR="00222867" w:rsidRPr="00AF57E9" w:rsidRDefault="00241452">
            <w:pPr>
              <w:spacing w:line="360" w:lineRule="auto"/>
              <w:rPr>
                <w:rFonts w:asciiTheme="minorBidi" w:hAnsiTheme="minorBidi" w:cstheme="minorBidi"/>
                <w:b/>
                <w:sz w:val="21"/>
                <w:szCs w:val="21"/>
                <w:lang w:eastAsia="he-IL"/>
              </w:rPr>
            </w:pPr>
          </w:p>
        </w:tc>
      </w:tr>
      <w:tr w:rsidR="007548B0" w14:paraId="12AC347E" w14:textId="77777777" w:rsidTr="00222867">
        <w:tc>
          <w:tcPr>
            <w:tcW w:w="9286" w:type="dxa"/>
            <w:tcBorders>
              <w:top w:val="single" w:sz="4" w:space="0" w:color="auto"/>
              <w:left w:val="single" w:sz="4" w:space="0" w:color="auto"/>
              <w:bottom w:val="single" w:sz="4" w:space="0" w:color="auto"/>
              <w:right w:val="single" w:sz="4" w:space="0" w:color="auto"/>
            </w:tcBorders>
          </w:tcPr>
          <w:p w14:paraId="1739778E" w14:textId="77777777" w:rsidR="00222867" w:rsidRPr="00AF57E9" w:rsidRDefault="00241452">
            <w:pPr>
              <w:spacing w:line="360" w:lineRule="auto"/>
              <w:rPr>
                <w:rFonts w:asciiTheme="minorBidi" w:hAnsiTheme="minorBidi" w:cstheme="minorBidi"/>
                <w:b/>
                <w:sz w:val="21"/>
                <w:szCs w:val="21"/>
                <w:lang w:eastAsia="he-IL"/>
              </w:rPr>
            </w:pPr>
          </w:p>
        </w:tc>
      </w:tr>
      <w:tr w:rsidR="007548B0" w14:paraId="3D1E1FBC" w14:textId="77777777" w:rsidTr="00222867">
        <w:tc>
          <w:tcPr>
            <w:tcW w:w="9286" w:type="dxa"/>
            <w:tcBorders>
              <w:top w:val="single" w:sz="4" w:space="0" w:color="auto"/>
              <w:left w:val="single" w:sz="4" w:space="0" w:color="auto"/>
              <w:bottom w:val="single" w:sz="4" w:space="0" w:color="auto"/>
              <w:right w:val="single" w:sz="4" w:space="0" w:color="auto"/>
            </w:tcBorders>
          </w:tcPr>
          <w:p w14:paraId="73667833" w14:textId="77777777" w:rsidR="00222867" w:rsidRPr="00AF57E9" w:rsidRDefault="00241452">
            <w:pPr>
              <w:spacing w:line="360" w:lineRule="auto"/>
              <w:rPr>
                <w:rFonts w:asciiTheme="minorBidi" w:hAnsiTheme="minorBidi" w:cstheme="minorBidi"/>
                <w:b/>
                <w:sz w:val="21"/>
                <w:szCs w:val="21"/>
                <w:lang w:eastAsia="he-IL"/>
              </w:rPr>
            </w:pPr>
          </w:p>
        </w:tc>
      </w:tr>
      <w:tr w:rsidR="007548B0" w14:paraId="677B3702" w14:textId="77777777" w:rsidTr="00222867">
        <w:tc>
          <w:tcPr>
            <w:tcW w:w="9286" w:type="dxa"/>
            <w:tcBorders>
              <w:top w:val="single" w:sz="4" w:space="0" w:color="auto"/>
              <w:left w:val="single" w:sz="4" w:space="0" w:color="auto"/>
              <w:bottom w:val="single" w:sz="4" w:space="0" w:color="auto"/>
              <w:right w:val="single" w:sz="4" w:space="0" w:color="auto"/>
            </w:tcBorders>
          </w:tcPr>
          <w:p w14:paraId="47B435A8" w14:textId="77777777" w:rsidR="00222867" w:rsidRPr="00AF57E9" w:rsidRDefault="00241452">
            <w:pPr>
              <w:spacing w:line="360" w:lineRule="auto"/>
              <w:rPr>
                <w:rFonts w:asciiTheme="minorBidi" w:hAnsiTheme="minorBidi" w:cstheme="minorBidi"/>
                <w:b/>
                <w:sz w:val="21"/>
                <w:szCs w:val="21"/>
                <w:lang w:eastAsia="he-IL"/>
              </w:rPr>
            </w:pPr>
          </w:p>
        </w:tc>
      </w:tr>
      <w:tr w:rsidR="007548B0" w14:paraId="282D8C91" w14:textId="77777777" w:rsidTr="00222867">
        <w:tc>
          <w:tcPr>
            <w:tcW w:w="9286" w:type="dxa"/>
            <w:tcBorders>
              <w:top w:val="single" w:sz="4" w:space="0" w:color="auto"/>
              <w:left w:val="single" w:sz="4" w:space="0" w:color="auto"/>
              <w:bottom w:val="single" w:sz="4" w:space="0" w:color="auto"/>
              <w:right w:val="single" w:sz="4" w:space="0" w:color="auto"/>
            </w:tcBorders>
          </w:tcPr>
          <w:p w14:paraId="7CFA44C7" w14:textId="77777777" w:rsidR="00222867" w:rsidRPr="00AF57E9" w:rsidRDefault="00241452">
            <w:pPr>
              <w:spacing w:line="360" w:lineRule="auto"/>
              <w:rPr>
                <w:rFonts w:asciiTheme="minorBidi" w:hAnsiTheme="minorBidi" w:cstheme="minorBidi"/>
                <w:b/>
                <w:sz w:val="21"/>
                <w:szCs w:val="21"/>
                <w:lang w:eastAsia="he-IL"/>
              </w:rPr>
            </w:pPr>
          </w:p>
        </w:tc>
      </w:tr>
      <w:tr w:rsidR="007548B0" w14:paraId="35E76ABC" w14:textId="77777777" w:rsidTr="00222867">
        <w:tc>
          <w:tcPr>
            <w:tcW w:w="9286" w:type="dxa"/>
            <w:tcBorders>
              <w:top w:val="single" w:sz="4" w:space="0" w:color="auto"/>
              <w:left w:val="single" w:sz="4" w:space="0" w:color="auto"/>
              <w:bottom w:val="single" w:sz="4" w:space="0" w:color="auto"/>
              <w:right w:val="single" w:sz="4" w:space="0" w:color="auto"/>
            </w:tcBorders>
          </w:tcPr>
          <w:p w14:paraId="76765D55" w14:textId="77777777" w:rsidR="00222867" w:rsidRPr="00AF57E9" w:rsidRDefault="00241452">
            <w:pPr>
              <w:spacing w:line="360" w:lineRule="auto"/>
              <w:rPr>
                <w:rFonts w:asciiTheme="minorBidi" w:hAnsiTheme="minorBidi" w:cstheme="minorBidi"/>
                <w:b/>
                <w:sz w:val="21"/>
                <w:szCs w:val="21"/>
                <w:lang w:eastAsia="he-IL"/>
              </w:rPr>
            </w:pPr>
          </w:p>
        </w:tc>
      </w:tr>
      <w:tr w:rsidR="007548B0" w14:paraId="4EE61A03" w14:textId="77777777" w:rsidTr="00222867">
        <w:tc>
          <w:tcPr>
            <w:tcW w:w="9286" w:type="dxa"/>
            <w:tcBorders>
              <w:top w:val="single" w:sz="4" w:space="0" w:color="auto"/>
              <w:left w:val="single" w:sz="4" w:space="0" w:color="auto"/>
              <w:bottom w:val="single" w:sz="4" w:space="0" w:color="auto"/>
              <w:right w:val="single" w:sz="4" w:space="0" w:color="auto"/>
            </w:tcBorders>
          </w:tcPr>
          <w:p w14:paraId="09F674A8" w14:textId="77777777" w:rsidR="00222867" w:rsidRPr="00AF57E9" w:rsidRDefault="00241452">
            <w:pPr>
              <w:spacing w:line="360" w:lineRule="auto"/>
              <w:rPr>
                <w:rFonts w:asciiTheme="minorBidi" w:hAnsiTheme="minorBidi" w:cstheme="minorBidi"/>
                <w:b/>
                <w:sz w:val="21"/>
                <w:szCs w:val="21"/>
                <w:lang w:eastAsia="he-IL"/>
              </w:rPr>
            </w:pPr>
          </w:p>
        </w:tc>
      </w:tr>
      <w:tr w:rsidR="007548B0" w14:paraId="21B0C791" w14:textId="77777777" w:rsidTr="00222867">
        <w:tc>
          <w:tcPr>
            <w:tcW w:w="9286" w:type="dxa"/>
            <w:tcBorders>
              <w:top w:val="single" w:sz="4" w:space="0" w:color="auto"/>
              <w:left w:val="single" w:sz="4" w:space="0" w:color="auto"/>
              <w:bottom w:val="single" w:sz="4" w:space="0" w:color="auto"/>
              <w:right w:val="single" w:sz="4" w:space="0" w:color="auto"/>
            </w:tcBorders>
          </w:tcPr>
          <w:p w14:paraId="6C80BBC8" w14:textId="77777777" w:rsidR="00222867" w:rsidRPr="00AF57E9" w:rsidRDefault="00241452">
            <w:pPr>
              <w:spacing w:line="360" w:lineRule="auto"/>
              <w:rPr>
                <w:rFonts w:asciiTheme="minorBidi" w:hAnsiTheme="minorBidi" w:cstheme="minorBidi"/>
                <w:b/>
                <w:sz w:val="21"/>
                <w:szCs w:val="21"/>
                <w:lang w:eastAsia="he-IL"/>
              </w:rPr>
            </w:pPr>
          </w:p>
        </w:tc>
      </w:tr>
      <w:tr w:rsidR="007548B0" w14:paraId="057FBDBC" w14:textId="77777777" w:rsidTr="00222867">
        <w:tc>
          <w:tcPr>
            <w:tcW w:w="9286" w:type="dxa"/>
            <w:tcBorders>
              <w:top w:val="single" w:sz="4" w:space="0" w:color="auto"/>
              <w:left w:val="single" w:sz="4" w:space="0" w:color="auto"/>
              <w:bottom w:val="single" w:sz="4" w:space="0" w:color="auto"/>
              <w:right w:val="single" w:sz="4" w:space="0" w:color="auto"/>
            </w:tcBorders>
          </w:tcPr>
          <w:p w14:paraId="15E4CC56" w14:textId="77777777" w:rsidR="00222867" w:rsidRPr="00AF57E9" w:rsidRDefault="00241452">
            <w:pPr>
              <w:spacing w:line="360" w:lineRule="auto"/>
              <w:rPr>
                <w:rFonts w:asciiTheme="minorBidi" w:hAnsiTheme="minorBidi" w:cstheme="minorBidi"/>
                <w:b/>
                <w:sz w:val="21"/>
                <w:szCs w:val="21"/>
                <w:lang w:eastAsia="he-IL"/>
              </w:rPr>
            </w:pPr>
          </w:p>
        </w:tc>
      </w:tr>
      <w:tr w:rsidR="007548B0" w14:paraId="2FC08545" w14:textId="77777777" w:rsidTr="00222867">
        <w:tc>
          <w:tcPr>
            <w:tcW w:w="9286" w:type="dxa"/>
            <w:tcBorders>
              <w:top w:val="single" w:sz="4" w:space="0" w:color="auto"/>
              <w:left w:val="single" w:sz="4" w:space="0" w:color="auto"/>
              <w:bottom w:val="single" w:sz="4" w:space="0" w:color="auto"/>
              <w:right w:val="single" w:sz="4" w:space="0" w:color="auto"/>
            </w:tcBorders>
          </w:tcPr>
          <w:p w14:paraId="109E9B82" w14:textId="77777777" w:rsidR="00222867" w:rsidRPr="00AF57E9" w:rsidRDefault="00241452">
            <w:pPr>
              <w:spacing w:line="360" w:lineRule="auto"/>
              <w:rPr>
                <w:rFonts w:asciiTheme="minorBidi" w:hAnsiTheme="minorBidi" w:cstheme="minorBidi"/>
                <w:b/>
                <w:sz w:val="21"/>
                <w:szCs w:val="21"/>
                <w:lang w:eastAsia="he-IL"/>
              </w:rPr>
            </w:pPr>
          </w:p>
        </w:tc>
      </w:tr>
      <w:tr w:rsidR="007548B0" w14:paraId="3FD8EA29" w14:textId="77777777" w:rsidTr="00222867">
        <w:tc>
          <w:tcPr>
            <w:tcW w:w="9286" w:type="dxa"/>
            <w:tcBorders>
              <w:top w:val="single" w:sz="4" w:space="0" w:color="auto"/>
              <w:left w:val="single" w:sz="4" w:space="0" w:color="auto"/>
              <w:bottom w:val="single" w:sz="4" w:space="0" w:color="auto"/>
              <w:right w:val="single" w:sz="4" w:space="0" w:color="auto"/>
            </w:tcBorders>
          </w:tcPr>
          <w:p w14:paraId="07C58701" w14:textId="77777777" w:rsidR="00222867" w:rsidRPr="00AF57E9" w:rsidRDefault="00241452">
            <w:pPr>
              <w:spacing w:line="360" w:lineRule="auto"/>
              <w:rPr>
                <w:rFonts w:asciiTheme="minorBidi" w:hAnsiTheme="minorBidi" w:cstheme="minorBidi"/>
                <w:b/>
                <w:sz w:val="21"/>
                <w:szCs w:val="21"/>
                <w:lang w:eastAsia="he-IL"/>
              </w:rPr>
            </w:pPr>
          </w:p>
        </w:tc>
      </w:tr>
      <w:tr w:rsidR="007548B0" w14:paraId="1D0352EC" w14:textId="77777777" w:rsidTr="00222867">
        <w:tc>
          <w:tcPr>
            <w:tcW w:w="9286" w:type="dxa"/>
            <w:tcBorders>
              <w:top w:val="single" w:sz="4" w:space="0" w:color="auto"/>
              <w:left w:val="single" w:sz="4" w:space="0" w:color="auto"/>
              <w:bottom w:val="single" w:sz="4" w:space="0" w:color="auto"/>
              <w:right w:val="single" w:sz="4" w:space="0" w:color="auto"/>
            </w:tcBorders>
          </w:tcPr>
          <w:p w14:paraId="7F9BF497" w14:textId="77777777" w:rsidR="00222867" w:rsidRPr="00AF57E9" w:rsidRDefault="00241452">
            <w:pPr>
              <w:spacing w:line="360" w:lineRule="auto"/>
              <w:rPr>
                <w:rFonts w:asciiTheme="minorBidi" w:hAnsiTheme="minorBidi" w:cstheme="minorBidi"/>
                <w:b/>
                <w:sz w:val="21"/>
                <w:szCs w:val="21"/>
                <w:lang w:eastAsia="he-IL"/>
              </w:rPr>
            </w:pPr>
          </w:p>
        </w:tc>
      </w:tr>
      <w:tr w:rsidR="007548B0" w14:paraId="09755E6D" w14:textId="77777777" w:rsidTr="00222867">
        <w:tc>
          <w:tcPr>
            <w:tcW w:w="9286" w:type="dxa"/>
            <w:tcBorders>
              <w:top w:val="single" w:sz="4" w:space="0" w:color="auto"/>
              <w:left w:val="single" w:sz="4" w:space="0" w:color="auto"/>
              <w:bottom w:val="single" w:sz="4" w:space="0" w:color="auto"/>
              <w:right w:val="single" w:sz="4" w:space="0" w:color="auto"/>
            </w:tcBorders>
          </w:tcPr>
          <w:p w14:paraId="2390EA33" w14:textId="77777777" w:rsidR="00222867" w:rsidRPr="00AF57E9" w:rsidRDefault="00241452">
            <w:pPr>
              <w:spacing w:line="360" w:lineRule="auto"/>
              <w:rPr>
                <w:rFonts w:asciiTheme="minorBidi" w:hAnsiTheme="minorBidi" w:cstheme="minorBidi"/>
                <w:b/>
                <w:sz w:val="21"/>
                <w:szCs w:val="21"/>
                <w:lang w:eastAsia="he-IL"/>
              </w:rPr>
            </w:pPr>
          </w:p>
        </w:tc>
      </w:tr>
      <w:tr w:rsidR="007548B0" w14:paraId="7C645C34" w14:textId="77777777" w:rsidTr="00222867">
        <w:tc>
          <w:tcPr>
            <w:tcW w:w="9286" w:type="dxa"/>
            <w:tcBorders>
              <w:top w:val="single" w:sz="4" w:space="0" w:color="auto"/>
              <w:left w:val="single" w:sz="4" w:space="0" w:color="auto"/>
              <w:bottom w:val="single" w:sz="4" w:space="0" w:color="auto"/>
              <w:right w:val="single" w:sz="4" w:space="0" w:color="auto"/>
            </w:tcBorders>
          </w:tcPr>
          <w:p w14:paraId="76B44267" w14:textId="77777777" w:rsidR="00222867" w:rsidRPr="00AF57E9" w:rsidRDefault="00241452">
            <w:pPr>
              <w:spacing w:line="360" w:lineRule="auto"/>
              <w:rPr>
                <w:rFonts w:asciiTheme="minorBidi" w:hAnsiTheme="minorBidi" w:cstheme="minorBidi"/>
                <w:b/>
                <w:sz w:val="21"/>
                <w:szCs w:val="21"/>
                <w:lang w:eastAsia="he-IL"/>
              </w:rPr>
            </w:pPr>
          </w:p>
        </w:tc>
      </w:tr>
    </w:tbl>
    <w:p w14:paraId="31324196" w14:textId="77777777" w:rsidR="00222867" w:rsidRPr="00AF57E9" w:rsidRDefault="00241452" w:rsidP="00222867">
      <w:pPr>
        <w:numPr>
          <w:ilvl w:val="12"/>
          <w:numId w:val="0"/>
        </w:numPr>
        <w:ind w:left="283" w:hanging="283"/>
        <w:rPr>
          <w:rFonts w:asciiTheme="minorBidi" w:hAnsiTheme="minorBidi" w:cstheme="minorBidi"/>
          <w:b/>
          <w:sz w:val="21"/>
          <w:szCs w:val="21"/>
          <w:rtl/>
          <w:lang w:eastAsia="he-IL"/>
        </w:rPr>
      </w:pPr>
    </w:p>
    <w:p w14:paraId="700AD35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A5B4F47" w14:textId="77777777" w:rsidR="00222867" w:rsidRPr="00AF57E9" w:rsidRDefault="00241452" w:rsidP="00222867">
      <w:pPr>
        <w:rPr>
          <w:rFonts w:asciiTheme="minorBidi" w:hAnsiTheme="minorBidi" w:cstheme="minorBidi"/>
          <w:b/>
          <w:sz w:val="21"/>
          <w:szCs w:val="21"/>
          <w:rtl/>
        </w:rPr>
      </w:pPr>
    </w:p>
    <w:p w14:paraId="4BFD557F"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0C5C8E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7B1D88F2" w14:textId="77777777" w:rsidTr="00222867">
        <w:tc>
          <w:tcPr>
            <w:tcW w:w="2698" w:type="dxa"/>
            <w:tcBorders>
              <w:top w:val="single" w:sz="4" w:space="0" w:color="auto"/>
              <w:left w:val="single" w:sz="4" w:space="0" w:color="auto"/>
              <w:bottom w:val="single" w:sz="4" w:space="0" w:color="auto"/>
              <w:right w:val="single" w:sz="4" w:space="0" w:color="auto"/>
            </w:tcBorders>
          </w:tcPr>
          <w:p w14:paraId="4EB8D846"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יואב סין </w:t>
            </w:r>
            <w:proofErr w:type="spellStart"/>
            <w:r>
              <w:rPr>
                <w:rFonts w:asciiTheme="minorBidi" w:hAnsiTheme="minorBidi" w:cstheme="minorBidi" w:hint="cs"/>
                <w:b/>
                <w:sz w:val="21"/>
                <w:szCs w:val="21"/>
                <w:rtl/>
                <w:lang w:eastAsia="he-IL"/>
              </w:rPr>
              <w:t>מליה</w:t>
            </w:r>
            <w:proofErr w:type="spellEnd"/>
          </w:p>
        </w:tc>
        <w:tc>
          <w:tcPr>
            <w:tcW w:w="3420" w:type="dxa"/>
            <w:tcBorders>
              <w:top w:val="single" w:sz="4" w:space="0" w:color="auto"/>
              <w:left w:val="single" w:sz="4" w:space="0" w:color="auto"/>
              <w:bottom w:val="single" w:sz="4" w:space="0" w:color="auto"/>
              <w:right w:val="single" w:sz="4" w:space="0" w:color="auto"/>
            </w:tcBorders>
          </w:tcPr>
          <w:p w14:paraId="244DE287"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ראש תחום חיפוש ומאגרי מידע </w:t>
            </w:r>
          </w:p>
        </w:tc>
        <w:tc>
          <w:tcPr>
            <w:tcW w:w="3202" w:type="dxa"/>
            <w:tcBorders>
              <w:top w:val="single" w:sz="4" w:space="0" w:color="auto"/>
              <w:left w:val="single" w:sz="4" w:space="0" w:color="auto"/>
              <w:bottom w:val="single" w:sz="4" w:space="0" w:color="auto"/>
              <w:right w:val="single" w:sz="4" w:space="0" w:color="auto"/>
            </w:tcBorders>
          </w:tcPr>
          <w:p w14:paraId="5AF81A80"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55E4E7DF" wp14:editId="49A026C9">
                  <wp:extent cx="1536192" cy="82296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jpg"/>
                          <pic:cNvPicPr/>
                        </pic:nvPicPr>
                        <pic:blipFill>
                          <a:blip r:embed="rId13">
                            <a:extLst>
                              <a:ext uri="{28A0092B-C50C-407E-A947-70E740481C1C}">
                                <a14:useLocalDpi xmlns:a14="http://schemas.microsoft.com/office/drawing/2010/main" val="0"/>
                              </a:ext>
                            </a:extLst>
                          </a:blip>
                          <a:stretch>
                            <a:fillRect/>
                          </a:stretch>
                        </pic:blipFill>
                        <pic:spPr>
                          <a:xfrm>
                            <a:off x="0" y="0"/>
                            <a:ext cx="1536192" cy="822960"/>
                          </a:xfrm>
                          <a:prstGeom prst="rect">
                            <a:avLst/>
                          </a:prstGeom>
                        </pic:spPr>
                      </pic:pic>
                    </a:graphicData>
                  </a:graphic>
                </wp:inline>
              </w:drawing>
            </w:r>
          </w:p>
        </w:tc>
      </w:tr>
      <w:tr w:rsidR="007548B0" w14:paraId="18C8A793"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71BB40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3CD77EF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22D8EB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64D16281" w14:textId="77777777" w:rsidR="00222867" w:rsidRPr="00817FBA" w:rsidRDefault="00241452"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224E" w14:textId="77777777" w:rsidR="00241452" w:rsidRDefault="00241452">
      <w:r>
        <w:separator/>
      </w:r>
    </w:p>
  </w:endnote>
  <w:endnote w:type="continuationSeparator" w:id="0">
    <w:p w14:paraId="20464639" w14:textId="77777777" w:rsidR="00241452" w:rsidRDefault="00241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72F70312"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0AB3F3F0"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34A1E587"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41EF2D61"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1C2420">
            <w:rPr>
              <w:rStyle w:val="af"/>
              <w:rFonts w:asciiTheme="minorBidi" w:hAnsiTheme="minorBidi" w:cstheme="minorBidi"/>
              <w:noProof/>
              <w:color w:val="FFFFFF" w:themeColor="background1"/>
              <w:rtl/>
            </w:rPr>
            <w:t>3</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1C2420">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FACCB11" w14:textId="77777777" w:rsidR="0042031D" w:rsidRPr="00D02A79" w:rsidRDefault="0042031D" w:rsidP="0042031D">
          <w:pPr>
            <w:rPr>
              <w:rFonts w:asciiTheme="minorBidi" w:hAnsiTheme="minorBidi" w:cstheme="minorBidi"/>
              <w:b/>
              <w:bCs/>
              <w:color w:val="FFFFFF" w:themeColor="background1"/>
            </w:rPr>
          </w:pPr>
        </w:p>
      </w:tc>
    </w:tr>
    <w:tr w:rsidR="0042031D" w14:paraId="5E68154B"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93DB6B7"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1F97309F"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063108B3"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22772B4" w14:textId="77777777"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14:paraId="2410A131" w14:textId="77777777" w:rsidTr="000518A8">
      <w:trPr>
        <w:trHeight w:val="283"/>
        <w:jc w:val="center"/>
      </w:trPr>
      <w:tc>
        <w:tcPr>
          <w:tcW w:w="3731" w:type="dxa"/>
          <w:gridSpan w:val="2"/>
          <w:tcBorders>
            <w:top w:val="single" w:sz="4" w:space="0" w:color="auto"/>
          </w:tcBorders>
          <w:shd w:val="clear" w:color="auto" w:fill="auto"/>
          <w:noWrap/>
          <w:vAlign w:val="center"/>
        </w:tcPr>
        <w:p w14:paraId="5A05B709"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284BB77A"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BCA89AD"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D04ABA5"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7D8F7" w14:textId="77777777" w:rsidR="00241452" w:rsidRDefault="00241452">
      <w:r>
        <w:separator/>
      </w:r>
    </w:p>
  </w:footnote>
  <w:footnote w:type="continuationSeparator" w:id="0">
    <w:p w14:paraId="6F9A5FCF" w14:textId="77777777" w:rsidR="00241452" w:rsidRDefault="002414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457ECA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6BC5C78"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3343166"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294E293D"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C1F5B6C" w14:textId="77777777" w:rsidR="009220EC" w:rsidRPr="00D84715" w:rsidRDefault="009B6B29" w:rsidP="008960FF">
          <w:pPr>
            <w:rPr>
              <w:rFonts w:ascii="Arial" w:hAnsi="Arial"/>
            </w:rPr>
          </w:pPr>
          <w:r>
            <w:rPr>
              <w:rFonts w:ascii="Arial" w:hAnsi="Arial"/>
              <w:noProof/>
            </w:rPr>
            <w:drawing>
              <wp:inline distT="0" distB="0" distL="0" distR="0" wp14:anchorId="7CF43CB0" wp14:editId="40C937D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A032F60"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73D5A8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7C5DE88"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CF6CED1"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68DF5F"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7F22ED7D" w14:textId="77777777" w:rsidTr="008960FF">
      <w:trPr>
        <w:trHeight w:val="261"/>
        <w:jc w:val="center"/>
      </w:trPr>
      <w:tc>
        <w:tcPr>
          <w:tcW w:w="1840" w:type="dxa"/>
          <w:vMerge/>
          <w:tcBorders>
            <w:left w:val="single" w:sz="4" w:space="0" w:color="auto"/>
          </w:tcBorders>
          <w:shd w:val="clear" w:color="auto" w:fill="F2F2F2"/>
          <w:vAlign w:val="center"/>
        </w:tcPr>
        <w:p w14:paraId="3690C7F3" w14:textId="77777777" w:rsidR="009220EC" w:rsidRPr="00D84715" w:rsidRDefault="00241452" w:rsidP="008960FF">
          <w:pPr>
            <w:rPr>
              <w:rFonts w:ascii="Arial" w:hAnsi="Arial"/>
            </w:rPr>
          </w:pPr>
        </w:p>
      </w:tc>
      <w:tc>
        <w:tcPr>
          <w:tcW w:w="3612" w:type="dxa"/>
          <w:vMerge/>
          <w:tcBorders>
            <w:left w:val="nil"/>
            <w:right w:val="single" w:sz="4" w:space="0" w:color="auto"/>
          </w:tcBorders>
          <w:shd w:val="clear" w:color="auto" w:fill="F2F2F2"/>
        </w:tcPr>
        <w:p w14:paraId="6B53975B" w14:textId="77777777" w:rsidR="009220EC" w:rsidRDefault="0024145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0E27559"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ABC9168"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765BD963" w14:textId="77777777" w:rsidTr="008960FF">
      <w:trPr>
        <w:trHeight w:val="261"/>
        <w:jc w:val="center"/>
      </w:trPr>
      <w:tc>
        <w:tcPr>
          <w:tcW w:w="1840" w:type="dxa"/>
          <w:vMerge/>
          <w:tcBorders>
            <w:left w:val="single" w:sz="4" w:space="0" w:color="auto"/>
          </w:tcBorders>
          <w:shd w:val="clear" w:color="auto" w:fill="F2F2F2"/>
          <w:vAlign w:val="center"/>
        </w:tcPr>
        <w:p w14:paraId="79FDCE47" w14:textId="77777777" w:rsidR="003D6D13" w:rsidRPr="00D84715" w:rsidRDefault="00241452" w:rsidP="008960FF">
          <w:pPr>
            <w:rPr>
              <w:rFonts w:ascii="Arial" w:hAnsi="Arial"/>
            </w:rPr>
          </w:pPr>
        </w:p>
      </w:tc>
      <w:tc>
        <w:tcPr>
          <w:tcW w:w="3612" w:type="dxa"/>
          <w:vMerge/>
          <w:tcBorders>
            <w:left w:val="nil"/>
            <w:right w:val="single" w:sz="4" w:space="0" w:color="auto"/>
          </w:tcBorders>
          <w:shd w:val="clear" w:color="auto" w:fill="F2F2F2"/>
        </w:tcPr>
        <w:p w14:paraId="18DF77C0" w14:textId="77777777" w:rsidR="003D6D13" w:rsidRPr="00D84715" w:rsidRDefault="0024145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001C143"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E60103D"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66468C5A" w14:textId="77777777" w:rsidTr="008960FF">
      <w:trPr>
        <w:trHeight w:val="261"/>
        <w:jc w:val="center"/>
      </w:trPr>
      <w:tc>
        <w:tcPr>
          <w:tcW w:w="1840" w:type="dxa"/>
          <w:vMerge/>
          <w:tcBorders>
            <w:left w:val="single" w:sz="4" w:space="0" w:color="auto"/>
          </w:tcBorders>
          <w:shd w:val="clear" w:color="auto" w:fill="F2F2F2"/>
          <w:vAlign w:val="center"/>
        </w:tcPr>
        <w:p w14:paraId="3CAF9417" w14:textId="77777777" w:rsidR="009220EC" w:rsidRPr="00D84715" w:rsidRDefault="00241452" w:rsidP="008960FF">
          <w:pPr>
            <w:rPr>
              <w:rFonts w:ascii="Arial" w:hAnsi="Arial"/>
            </w:rPr>
          </w:pPr>
        </w:p>
      </w:tc>
      <w:tc>
        <w:tcPr>
          <w:tcW w:w="3612" w:type="dxa"/>
          <w:vMerge/>
          <w:tcBorders>
            <w:left w:val="nil"/>
            <w:right w:val="single" w:sz="4" w:space="0" w:color="auto"/>
          </w:tcBorders>
          <w:shd w:val="clear" w:color="auto" w:fill="F2F2F2"/>
        </w:tcPr>
        <w:p w14:paraId="36D10A33" w14:textId="77777777" w:rsidR="009220EC" w:rsidRPr="00D84715" w:rsidRDefault="0024145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C812A2F"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23C16E1"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58C7070F"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B835800"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8D3C2C7"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EE430C6"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32FE5AA"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F8A540B" w14:textId="77777777" w:rsidR="009B6B29" w:rsidRPr="00F8548C" w:rsidRDefault="009B6B29" w:rsidP="009B6B29">
          <w:pPr>
            <w:rPr>
              <w:rFonts w:ascii="Arial" w:hAnsi="Arial"/>
              <w:rtl/>
            </w:rPr>
          </w:pPr>
        </w:p>
      </w:tc>
    </w:tr>
  </w:tbl>
  <w:p w14:paraId="6666ABDB" w14:textId="77777777" w:rsidR="00E678BB" w:rsidRPr="00D84715" w:rsidRDefault="0024145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87926"/>
    <w:rsid w:val="00103265"/>
    <w:rsid w:val="001B0CF1"/>
    <w:rsid w:val="001B244F"/>
    <w:rsid w:val="001C2420"/>
    <w:rsid w:val="001C5872"/>
    <w:rsid w:val="00241452"/>
    <w:rsid w:val="0028377C"/>
    <w:rsid w:val="00326CCB"/>
    <w:rsid w:val="00336CDD"/>
    <w:rsid w:val="00353C55"/>
    <w:rsid w:val="0039688C"/>
    <w:rsid w:val="003A6C90"/>
    <w:rsid w:val="003E4B87"/>
    <w:rsid w:val="00417661"/>
    <w:rsid w:val="0042031D"/>
    <w:rsid w:val="004C7C9C"/>
    <w:rsid w:val="004E39F5"/>
    <w:rsid w:val="004F104D"/>
    <w:rsid w:val="00620046"/>
    <w:rsid w:val="006E3B79"/>
    <w:rsid w:val="007548B0"/>
    <w:rsid w:val="00754FC7"/>
    <w:rsid w:val="007A05B7"/>
    <w:rsid w:val="007C4305"/>
    <w:rsid w:val="007D28EF"/>
    <w:rsid w:val="007E255E"/>
    <w:rsid w:val="008B06DA"/>
    <w:rsid w:val="008D6E23"/>
    <w:rsid w:val="009628CD"/>
    <w:rsid w:val="009B6B29"/>
    <w:rsid w:val="009F7FB7"/>
    <w:rsid w:val="00A73573"/>
    <w:rsid w:val="00AE4578"/>
    <w:rsid w:val="00B1362C"/>
    <w:rsid w:val="00B3033C"/>
    <w:rsid w:val="00BA6BB6"/>
    <w:rsid w:val="00E059C6"/>
    <w:rsid w:val="00E902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262FF5"/>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Default">
    <w:name w:val="Default"/>
    <w:rsid w:val="00AE4578"/>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lsevier.com/products/reaxy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0E794C-BC9B-444D-81B1-210F8B2C424E}">
  <ds:schemaRefs>
    <ds:schemaRef ds:uri="http://schemas.openxmlformats.org/officeDocument/2006/bibliography"/>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610</Words>
  <Characters>3053</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Kinan Ganem</cp:lastModifiedBy>
  <cp:revision>2</cp:revision>
  <dcterms:created xsi:type="dcterms:W3CDTF">2023-12-17T12:11:00Z</dcterms:created>
  <dcterms:modified xsi:type="dcterms:W3CDTF">2023-12-17T12:11:00Z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